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eastAsia="黑体" w:asciiTheme="minorAscii"/>
          <w:b/>
          <w:bCs/>
          <w:sz w:val="36"/>
          <w:szCs w:val="36"/>
          <w:lang w:val="en-US" w:eastAsia="zh-CN"/>
        </w:rPr>
        <w:t>Section 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答案：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b/>
          <w:bCs/>
          <w:sz w:val="24"/>
          <w:szCs w:val="24"/>
        </w:rPr>
      </w:pPr>
      <w:r>
        <w:rPr>
          <w:rFonts w:hAnsi="宋体" w:eastAsia="黑体" w:cs="Times New Roman" w:asciiTheme="minorAscii"/>
          <w:b/>
          <w:bCs/>
          <w:sz w:val="24"/>
          <w:szCs w:val="24"/>
        </w:rPr>
        <w:t>Ⅰ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.单词拼写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Times New Roman" w:cs="Times New Roman" w:asciiTheme="minorAscii"/>
          <w:sz w:val="24"/>
          <w:szCs w:val="24"/>
          <w:u w:val="none"/>
          <w:lang w:val="en-US" w:eastAsia="zh-CN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a</w:t>
      </w:r>
      <w:r>
        <w:rPr>
          <w:rFonts w:hAnsi="Times New Roman" w:cs="Times New Roman" w:asciiTheme="minorAscii"/>
          <w:sz w:val="24"/>
          <w:szCs w:val="24"/>
          <w:u w:val="none"/>
        </w:rPr>
        <w:t>chievement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2. c</w:t>
      </w:r>
      <w:r>
        <w:rPr>
          <w:rFonts w:hAnsi="Times New Roman" w:cs="Times New Roman" w:asciiTheme="minorAscii"/>
          <w:sz w:val="24"/>
          <w:szCs w:val="24"/>
          <w:u w:val="none"/>
        </w:rPr>
        <w:t>hief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3. t</w:t>
      </w:r>
      <w:r>
        <w:rPr>
          <w:rFonts w:hAnsi="Times New Roman" w:cs="Times New Roman" w:asciiTheme="minorAscii"/>
          <w:sz w:val="24"/>
          <w:szCs w:val="24"/>
          <w:u w:val="none"/>
        </w:rPr>
        <w:t>reatment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4. </w:t>
      </w:r>
      <w:r>
        <w:rPr>
          <w:rFonts w:hAnsi="Times New Roman" w:cs="Times New Roman" w:asciiTheme="minorAscii"/>
          <w:sz w:val="24"/>
          <w:szCs w:val="24"/>
          <w:u w:val="none"/>
        </w:rPr>
        <w:t>major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5. </w:t>
      </w:r>
      <w:r>
        <w:rPr>
          <w:rFonts w:hAnsi="Times New Roman" w:cs="Times New Roman" w:asciiTheme="minorAscii"/>
          <w:sz w:val="24"/>
          <w:szCs w:val="24"/>
          <w:u w:val="none"/>
        </w:rPr>
        <w:t>obtain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Times New Roman" w:cs="Times New Roman" w:asciiTheme="minorAscii"/>
          <w:sz w:val="24"/>
          <w:szCs w:val="24"/>
          <w:u w:val="none"/>
          <w:lang w:val="en-US" w:eastAsia="zh-CN"/>
        </w:rPr>
      </w:pPr>
      <w:r>
        <w:rPr>
          <w:rFonts w:hAnsi="Times New Roman" w:cs="Times New Roman" w:asciiTheme="minorAscii"/>
          <w:sz w:val="24"/>
          <w:szCs w:val="24"/>
          <w:u w:val="none"/>
        </w:rPr>
        <w:t>Further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center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  <w:r>
        <w:rPr>
          <w:rFonts w:hAnsi="宋体" w:eastAsia="黑体" w:cs="Times New Roman" w:asciiTheme="minorAscii"/>
          <w:b/>
          <w:bCs/>
          <w:sz w:val="24"/>
          <w:szCs w:val="24"/>
        </w:rPr>
        <w:t>Ⅱ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.单句语法填空</w:t>
      </w:r>
      <w:r>
        <w:rPr>
          <w:rFonts w:hint="eastAsia" w:hAnsi="Times New Roman" w:eastAsia="黑体" w:cs="Times New Roman" w:asciiTheme="minorAscii"/>
          <w:sz w:val="24"/>
          <w:szCs w:val="24"/>
          <w:lang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hAnsi="Times New Roman" w:cs="Times New Roman" w:asciiTheme="minorAscii"/>
          <w:sz w:val="24"/>
          <w:szCs w:val="24"/>
          <w:u w:val="none"/>
          <w:lang w:val="en-US" w:eastAsia="zh-CN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t</w:t>
      </w:r>
      <w:r>
        <w:rPr>
          <w:rFonts w:hAnsi="Times New Roman" w:cs="Times New Roman" w:asciiTheme="minorAscii"/>
          <w:sz w:val="24"/>
          <w:szCs w:val="24"/>
          <w:u w:val="none"/>
        </w:rPr>
        <w:t>o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2. b</w:t>
      </w:r>
      <w:r>
        <w:rPr>
          <w:rFonts w:hAnsi="Times New Roman" w:cs="Times New Roman" w:asciiTheme="minorAscii"/>
          <w:sz w:val="24"/>
          <w:szCs w:val="24"/>
          <w:u w:val="none"/>
        </w:rPr>
        <w:t>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achieved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3. </w:t>
      </w:r>
      <w:r>
        <w:rPr>
          <w:rFonts w:hAnsi="Times New Roman" w:cs="Times New Roman" w:asciiTheme="minorAscii"/>
          <w:sz w:val="24"/>
          <w:szCs w:val="24"/>
          <w:u w:val="none"/>
        </w:rPr>
        <w:t>with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4. </w:t>
      </w:r>
      <w:r>
        <w:rPr>
          <w:rFonts w:hAnsi="Times New Roman" w:cs="Times New Roman" w:asciiTheme="minorAscii"/>
          <w:sz w:val="24"/>
          <w:szCs w:val="24"/>
          <w:u w:val="none"/>
        </w:rPr>
        <w:t>making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5. </w:t>
      </w:r>
      <w:r>
        <w:rPr>
          <w:rFonts w:hAnsi="Times New Roman" w:cs="Times New Roman" w:asciiTheme="minorAscii"/>
          <w:sz w:val="24"/>
          <w:szCs w:val="24"/>
          <w:u w:val="none"/>
        </w:rPr>
        <w:t>standing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hAnsi="Times New Roman" w:cs="Times New Roman" w:asciiTheme="minorAscii"/>
          <w:sz w:val="24"/>
          <w:szCs w:val="24"/>
          <w:u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Times New Roman" w:cs="Times New Roman" w:asciiTheme="minorAscii"/>
          <w:sz w:val="24"/>
          <w:szCs w:val="24"/>
          <w:u w:val="none"/>
          <w:lang w:val="en-US" w:eastAsia="zh-CN"/>
        </w:rPr>
      </w:pPr>
      <w:r>
        <w:rPr>
          <w:rFonts w:hAnsi="宋体" w:eastAsia="黑体" w:cs="Times New Roman" w:asciiTheme="minorAscii"/>
          <w:b/>
          <w:bCs/>
          <w:sz w:val="24"/>
          <w:szCs w:val="24"/>
        </w:rPr>
        <w:t>Ⅲ</w:t>
      </w:r>
      <w:r>
        <w:rPr>
          <w:rFonts w:hAnsi="Times New Roman" w:eastAsia="黑体" w:cs="Times New Roman" w:asciiTheme="minorAscii"/>
          <w:b/>
          <w:bCs/>
          <w:sz w:val="24"/>
          <w:szCs w:val="24"/>
        </w:rPr>
        <w:t>.选词填空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c</w:t>
      </w:r>
      <w:r>
        <w:rPr>
          <w:rFonts w:hAnsi="Times New Roman" w:cs="Times New Roman" w:asciiTheme="minorAscii"/>
          <w:sz w:val="24"/>
          <w:szCs w:val="24"/>
          <w:u w:val="none"/>
        </w:rPr>
        <w:t>ome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across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2. t</w:t>
      </w:r>
      <w:r>
        <w:rPr>
          <w:rFonts w:hAnsi="Times New Roman" w:cs="Times New Roman" w:asciiTheme="minorAscii"/>
          <w:sz w:val="24"/>
          <w:szCs w:val="24"/>
          <w:u w:val="none"/>
        </w:rPr>
        <w:t>reat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, </w:t>
      </w:r>
      <w:r>
        <w:rPr>
          <w:rFonts w:hAnsi="Times New Roman" w:cs="Times New Roman" w:asciiTheme="minorAscii"/>
          <w:sz w:val="24"/>
          <w:szCs w:val="24"/>
          <w:u w:val="none"/>
        </w:rPr>
        <w:t>as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3. a</w:t>
      </w:r>
      <w:r>
        <w:rPr>
          <w:rFonts w:hAnsi="Times New Roman" w:cs="Times New Roman" w:asciiTheme="minorAscii"/>
          <w:sz w:val="24"/>
          <w:szCs w:val="24"/>
          <w:u w:val="none"/>
        </w:rPr>
        <w:t>chieve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success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     4. r</w:t>
      </w:r>
      <w:r>
        <w:rPr>
          <w:rFonts w:hAnsi="Times New Roman" w:cs="Times New Roman" w:asciiTheme="minorAscii"/>
          <w:sz w:val="24"/>
          <w:szCs w:val="24"/>
          <w:u w:val="none"/>
        </w:rPr>
        <w:t>ise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to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his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 </w:t>
      </w:r>
      <w:r>
        <w:rPr>
          <w:rFonts w:hAnsi="Times New Roman" w:cs="Times New Roman" w:asciiTheme="minorAscii"/>
          <w:sz w:val="24"/>
          <w:szCs w:val="24"/>
          <w:u w:val="none"/>
        </w:rPr>
        <w:t>feet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Times New Roman" w:cs="Times New Roman" w:asciiTheme="minorAscii" w:eastAsiaTheme="minorEastAsia"/>
          <w:sz w:val="24"/>
          <w:szCs w:val="24"/>
          <w:u w:val="none"/>
          <w:lang w:val="en-US" w:eastAsia="zh-CN"/>
        </w:rPr>
      </w:pP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>a</w:t>
      </w:r>
      <w:r>
        <w:rPr>
          <w:rFonts w:hAnsi="Times New Roman" w:cs="Times New Roman" w:asciiTheme="minorAscii"/>
          <w:sz w:val="24"/>
          <w:szCs w:val="24"/>
          <w:u w:val="none"/>
        </w:rPr>
        <w:t>ided</w:t>
      </w:r>
      <w:r>
        <w:rPr>
          <w:rFonts w:hint="eastAsia" w:hAnsi="Times New Roman" w:cs="Times New Roman" w:asciiTheme="minorAscii"/>
          <w:sz w:val="24"/>
          <w:szCs w:val="24"/>
          <w:u w:val="none"/>
          <w:lang w:val="en-US" w:eastAsia="zh-CN"/>
        </w:rPr>
        <w:t xml:space="preserve">, </w:t>
      </w:r>
      <w:r>
        <w:rPr>
          <w:rFonts w:hAnsi="Times New Roman" w:cs="Times New Roman" w:asciiTheme="minorAscii"/>
          <w:sz w:val="24"/>
          <w:szCs w:val="24"/>
          <w:u w:val="none"/>
        </w:rPr>
        <w:t>with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  <w:u w:val="none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IV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七选五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Ansi="Times New Roman" w:eastAsia="黑体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【语篇解读】</w:t>
      </w:r>
      <w:r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　</w:t>
      </w:r>
      <w:r>
        <w:rPr>
          <w:rFonts w:hAnsi="Times New Roman" w:eastAsia="楷体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本文讲述如何有</w:t>
      </w:r>
      <w:r>
        <w:rPr>
          <w:rFonts w:hint="eastAsia" w:hAnsi="Times New Roman" w:eastAsia="楷体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一个成功的青少年生活。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1．F　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[根据空格前面：甚至作为一个青少年你也能获得成功，它真的不是那么难。可知下面要介绍方法。F项Here are some important points that you may find helpful.(这里有一些重要的建议，你可能会发现它们是有帮助的。)符合语境，故选F。]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2．B　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[根据空格前文：在学校里尽你最大的努力，听老师的话，做作业，得高分数。这样你会进入到一所更好的大学，你将有一个美好的未来</w:t>
      </w:r>
      <w:r>
        <w:rPr>
          <w:rFonts w:hint="eastAsia"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。故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B项</w:t>
      </w:r>
      <w:r>
        <w:rPr>
          <w:rFonts w:hAnsi="宋体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学校让你在正确的轨道上！</w:t>
      </w:r>
      <w:r>
        <w:rPr>
          <w:rFonts w:hAnsi="宋体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是对上文的总结，故选B。]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3．D　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[根据上句：研究表明不做志愿者的人比那些做的人更容易患抑郁症。空格下句在举例说明：如果你喜欢动物，就在动物收容所做志愿者。可知空格处的意思是：寻找机会做你感兴趣的志愿者工作。故选D。]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4．C　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[根据下句：尊重他们，珍惜他们的建议，即使有时候他们使你很烦。故上句意思是：要对你的老师和父母好。故选C。]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Ansi="Times New Roman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5．G　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[根据上句：</w:t>
      </w:r>
      <w:r>
        <w:rPr>
          <w:rFonts w:hAnsi="宋体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尊重他们，珍惜他们的建议，即使</w:t>
      </w:r>
      <w:r>
        <w:rPr>
          <w:rFonts w:hint="eastAsia"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有时候他们使你很烦</w:t>
      </w:r>
      <w:r>
        <w:rPr>
          <w:rFonts w:hint="eastAsia" w:hAnsi="宋体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”</w:t>
      </w:r>
      <w:r>
        <w:rPr>
          <w:rFonts w:hint="eastAsia"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。可知，他们所做的一切是为你好，因为他们在意你。故选</w:t>
      </w:r>
      <w:r>
        <w:rPr>
          <w:rFonts w:hAnsi="Times New Roman" w:eastAsia="仿宋_GB2312" w:cs="Times New Roman" w:asciiTheme="minorAscii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G。]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color w:val="000000" w:themeColor="text1"/>
          <w:sz w:val="24"/>
          <w:szCs w:val="24"/>
          <w:u w:val="none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hAnsi="Times New Roman" w:eastAsia="宋体" w:cs="Times New Roman" w:asciiTheme="minorAscii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V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.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语法填空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eastAsia="黑体" w:cs="Times New Roman" w:asciiTheme="minorAscii"/>
          <w:sz w:val="24"/>
          <w:szCs w:val="24"/>
        </w:rPr>
        <w:t>【语篇解读】</w:t>
      </w:r>
      <w:r>
        <w:rPr>
          <w:rFonts w:hAnsi="Times New Roman" w:cs="Times New Roman" w:asciiTheme="minorAscii"/>
          <w:sz w:val="24"/>
          <w:szCs w:val="24"/>
        </w:rPr>
        <w:t>　</w:t>
      </w:r>
      <w:r>
        <w:rPr>
          <w:rFonts w:hAnsi="Times New Roman" w:eastAsia="楷体_GB2312" w:cs="Times New Roman" w:asciiTheme="minorAscii"/>
          <w:sz w:val="24"/>
          <w:szCs w:val="24"/>
        </w:rPr>
        <w:t>本文是新闻报道。文章报道了中国最近被确定为世界自然文化遗产的良渚考古遗址。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1．representing　</w:t>
      </w:r>
      <w:r>
        <w:rPr>
          <w:rFonts w:hAnsi="Times New Roman" w:eastAsia="仿宋_GB2312" w:cs="Times New Roman" w:asciiTheme="minorAscii"/>
          <w:sz w:val="24"/>
          <w:szCs w:val="24"/>
        </w:rPr>
        <w:t>[该词与前面的site在逻辑上是主谓关系，故用现在分词作后置定语。]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2．successful　</w:t>
      </w:r>
      <w:r>
        <w:rPr>
          <w:rFonts w:hAnsi="Times New Roman" w:eastAsia="仿宋_GB2312" w:cs="Times New Roman" w:asciiTheme="minorAscii"/>
          <w:sz w:val="24"/>
          <w:szCs w:val="24"/>
        </w:rPr>
        <w:t>[修饰名词要用形容词。]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3．Located　</w:t>
      </w:r>
      <w:r>
        <w:rPr>
          <w:rFonts w:hAnsi="Times New Roman" w:eastAsia="仿宋_GB2312" w:cs="Times New Roman" w:asciiTheme="minorAscii"/>
          <w:sz w:val="24"/>
          <w:szCs w:val="24"/>
        </w:rPr>
        <w:t>[be located in 坐落于；位于。该短语放在句首时，常省略be动词，只保留过去分词located in结构，形成过去分词短语作状语的用法。]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4．covers　</w:t>
      </w:r>
      <w:r>
        <w:rPr>
          <w:rFonts w:hAnsi="Times New Roman" w:eastAsia="仿宋_GB2312" w:cs="Times New Roman" w:asciiTheme="minorAscii"/>
          <w:sz w:val="24"/>
          <w:szCs w:val="24"/>
        </w:rPr>
        <w:t>[此处cover用作谓语动词。根据上下文的时态可知用一般现在时态。]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5．of　</w:t>
      </w:r>
      <w:r>
        <w:rPr>
          <w:rFonts w:hAnsi="Times New Roman" w:eastAsia="仿宋_GB2312" w:cs="Times New Roman" w:asciiTheme="minorAscii"/>
          <w:sz w:val="24"/>
          <w:szCs w:val="24"/>
        </w:rPr>
        <w:t>[consist of 由</w:t>
      </w:r>
      <w:r>
        <w:rPr>
          <w:rFonts w:hAnsi="宋体" w:cs="Times New Roman" w:asciiTheme="minorAscii"/>
          <w:sz w:val="24"/>
          <w:szCs w:val="24"/>
        </w:rPr>
        <w:t>……</w:t>
      </w:r>
      <w:r>
        <w:rPr>
          <w:rFonts w:hAnsi="Times New Roman" w:eastAsia="仿宋_GB2312" w:cs="Times New Roman" w:asciiTheme="minorAscii"/>
          <w:sz w:val="24"/>
          <w:szCs w:val="24"/>
        </w:rPr>
        <w:t>组成，是固定短语。]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6．namely　</w:t>
      </w:r>
      <w:r>
        <w:rPr>
          <w:rFonts w:hAnsi="Times New Roman" w:eastAsia="仿宋_GB2312" w:cs="Times New Roman" w:asciiTheme="minorAscii"/>
          <w:sz w:val="24"/>
          <w:szCs w:val="24"/>
        </w:rPr>
        <w:t>[根据句子结构可知，此处要用副词，namely是副词，意为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也就是说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7．which　</w:t>
      </w:r>
      <w:r>
        <w:rPr>
          <w:rFonts w:hAnsi="Times New Roman" w:eastAsia="仿宋_GB2312" w:cs="Times New Roman" w:asciiTheme="minorAscii"/>
          <w:sz w:val="24"/>
          <w:szCs w:val="24"/>
        </w:rPr>
        <w:t>[此处是定语从句。which指代前面提到的几处遗址。]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8．economic　</w:t>
      </w:r>
      <w:r>
        <w:rPr>
          <w:rFonts w:hAnsi="Times New Roman" w:eastAsia="仿宋_GB2312" w:cs="Times New Roman" w:asciiTheme="minorAscii"/>
          <w:sz w:val="24"/>
          <w:szCs w:val="24"/>
        </w:rPr>
        <w:t>[根据上下文的political和 cultural可知该空也要用形容词，意为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经济的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9．significance　</w:t>
      </w:r>
      <w:r>
        <w:rPr>
          <w:rFonts w:hAnsi="Times New Roman" w:eastAsia="仿宋_GB2312" w:cs="Times New Roman" w:asciiTheme="minorAscii"/>
          <w:sz w:val="24"/>
          <w:szCs w:val="24"/>
        </w:rPr>
        <w:t>[根据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was of far－reaching and long－lasting...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，可知，此处用名词，意为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具有深远且长久的意义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Ansi="Times New Roman" w:eastAsia="仿宋_GB2312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10．an　</w:t>
      </w:r>
      <w:r>
        <w:rPr>
          <w:rFonts w:hAnsi="Times New Roman" w:eastAsia="仿宋_GB2312" w:cs="Times New Roman" w:asciiTheme="minorAscii"/>
          <w:sz w:val="24"/>
          <w:szCs w:val="24"/>
        </w:rPr>
        <w:t>[play an important role in...在</w:t>
      </w:r>
      <w:r>
        <w:rPr>
          <w:rFonts w:hAnsi="宋体" w:cs="Times New Roman" w:asciiTheme="minorAscii"/>
          <w:sz w:val="24"/>
          <w:szCs w:val="24"/>
        </w:rPr>
        <w:t>……</w:t>
      </w:r>
      <w:r>
        <w:rPr>
          <w:rFonts w:hAnsi="Times New Roman" w:eastAsia="仿宋_GB2312" w:cs="Times New Roman" w:asciiTheme="minorAscii"/>
          <w:sz w:val="24"/>
          <w:szCs w:val="24"/>
        </w:rPr>
        <w:t>中起着重要的作用。important是元音开头的单词，故用不定冠词an。]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Ansi="Times New Roman" w:eastAsia="仿宋_GB2312" w:cs="Times New Roman" w:asciiTheme="minorAscii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hAnsi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VI.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语法填空</w:t>
      </w:r>
      <w:r>
        <w:rPr>
          <w:rFonts w:hint="eastAsia" w:hAnsi="宋体" w:cs="宋体"/>
          <w:b/>
          <w:bCs/>
          <w:sz w:val="24"/>
          <w:szCs w:val="24"/>
          <w:lang w:eastAsia="zh-CN"/>
        </w:rPr>
        <w:t>二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eastAsia="黑体" w:cs="Times New Roman" w:asciiTheme="minorAscii"/>
          <w:sz w:val="24"/>
          <w:szCs w:val="24"/>
        </w:rPr>
        <w:t>【语篇解读】</w:t>
      </w:r>
      <w:r>
        <w:rPr>
          <w:rFonts w:hAnsi="Times New Roman" w:cs="Times New Roman" w:asciiTheme="minorAscii"/>
          <w:sz w:val="24"/>
          <w:szCs w:val="24"/>
        </w:rPr>
        <w:t>　</w:t>
      </w:r>
      <w:r>
        <w:rPr>
          <w:rFonts w:hAnsi="Times New Roman" w:eastAsia="楷体_GB2312" w:cs="Times New Roman" w:asciiTheme="minorAscii"/>
          <w:sz w:val="24"/>
          <w:szCs w:val="24"/>
        </w:rPr>
        <w:t>本文</w:t>
      </w:r>
      <w:r>
        <w:rPr>
          <w:rFonts w:hint="eastAsia" w:hAnsi="Times New Roman" w:eastAsia="楷体_GB2312" w:cs="Times New Roman" w:asciiTheme="minorAscii"/>
          <w:sz w:val="24"/>
          <w:szCs w:val="24"/>
        </w:rPr>
        <w:t>讲述了作者和阅读之间的故事，并以此来鼓励大家多读书。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1．have got/gotten　</w:t>
      </w:r>
      <w:r>
        <w:rPr>
          <w:rFonts w:hAnsi="Times New Roman" w:eastAsia="仿宋_GB2312" w:cs="Times New Roman" w:asciiTheme="minorAscii"/>
          <w:sz w:val="24"/>
          <w:szCs w:val="24"/>
        </w:rPr>
        <w:t>[考查动词时态。since意为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自从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，引导时间状语从句时，主句一般用现在完成时，从句用一般过去时。]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2．its　</w:t>
      </w:r>
      <w:r>
        <w:rPr>
          <w:rFonts w:hAnsi="Times New Roman" w:eastAsia="仿宋_GB2312" w:cs="Times New Roman" w:asciiTheme="minorAscii"/>
          <w:sz w:val="24"/>
          <w:szCs w:val="24"/>
        </w:rPr>
        <w:t>[考查代词。修饰名词一般用形容词，故用形容词性物主代词its修饰名词beauty，作定语。]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3．named　</w:t>
      </w:r>
      <w:r>
        <w:rPr>
          <w:rFonts w:hAnsi="Times New Roman" w:eastAsia="仿宋_GB2312" w:cs="Times New Roman" w:asciiTheme="minorAscii"/>
          <w:sz w:val="24"/>
          <w:szCs w:val="24"/>
        </w:rPr>
        <w:t>[考查非谓语动词。name和句子谓语bought之间没有连词，故用非谓语动词，且和其逻辑主语a book构成动宾关系，故用过去分词作后置定语。]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4．patiently　</w:t>
      </w:r>
      <w:r>
        <w:rPr>
          <w:rFonts w:hAnsi="Times New Roman" w:eastAsia="仿宋_GB2312" w:cs="Times New Roman" w:asciiTheme="minorAscii"/>
          <w:sz w:val="24"/>
          <w:szCs w:val="24"/>
        </w:rPr>
        <w:t>[考查词性转换。修饰动词一般用副词，故用形容词patient的副词形式patiently。]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5．feelings　</w:t>
      </w:r>
      <w:r>
        <w:rPr>
          <w:rFonts w:hAnsi="Times New Roman" w:eastAsia="仿宋_GB2312" w:cs="Times New Roman" w:asciiTheme="minorAscii"/>
          <w:sz w:val="24"/>
          <w:szCs w:val="24"/>
        </w:rPr>
        <w:t>[考查词性转换。根据and可知，此处和thoughts并列，故用feel的名词的复数形式feelings。]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6．deepest　</w:t>
      </w:r>
      <w:r>
        <w:rPr>
          <w:rFonts w:hAnsi="Times New Roman" w:eastAsia="仿宋_GB2312" w:cs="Times New Roman" w:asciiTheme="minorAscii"/>
          <w:sz w:val="24"/>
          <w:szCs w:val="24"/>
        </w:rPr>
        <w:t>[考查形容词的最高级。与Among all the books和定冠词the呼应，此处用形容词的最高级形式，修饰名词impression。]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7．but　</w:t>
      </w:r>
      <w:r>
        <w:rPr>
          <w:rFonts w:hAnsi="Times New Roman" w:eastAsia="仿宋_GB2312" w:cs="Times New Roman" w:asciiTheme="minorAscii"/>
          <w:sz w:val="24"/>
          <w:szCs w:val="24"/>
        </w:rPr>
        <w:t>[考查连词。根据语境可知，上下文表示逻辑上的转折关系，故用连词but。]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8．to overcome　</w:t>
      </w:r>
      <w:r>
        <w:rPr>
          <w:rFonts w:hAnsi="Times New Roman" w:eastAsia="仿宋_GB2312" w:cs="Times New Roman" w:asciiTheme="minorAscii"/>
          <w:sz w:val="24"/>
          <w:szCs w:val="24"/>
        </w:rPr>
        <w:t>[考查非谓语动词。固定搭配manage to do sth意为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设法完成某事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，故用不定式作宾语。]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Ansi="Times New Roman" w:cs="Times New Roman" w:asciiTheme="minorAscii"/>
          <w:sz w:val="24"/>
          <w:szCs w:val="24"/>
        </w:rPr>
      </w:pPr>
      <w:r>
        <w:rPr>
          <w:rFonts w:hAnsi="Times New Roman" w:cs="Times New Roman" w:asciiTheme="minorAscii"/>
          <w:sz w:val="24"/>
          <w:szCs w:val="24"/>
        </w:rPr>
        <w:t>9．in　</w:t>
      </w:r>
      <w:r>
        <w:rPr>
          <w:rFonts w:hAnsi="Times New Roman" w:eastAsia="仿宋_GB2312" w:cs="Times New Roman" w:asciiTheme="minorAscii"/>
          <w:sz w:val="24"/>
          <w:szCs w:val="24"/>
        </w:rPr>
        <w:t>[考查介词。固定搭配be absorbed in sth意为</w:t>
      </w:r>
      <w:r>
        <w:rPr>
          <w:rFonts w:hAnsi="宋体" w:cs="Times New Roman" w:asciiTheme="minorAscii"/>
          <w:sz w:val="24"/>
          <w:szCs w:val="24"/>
        </w:rPr>
        <w:t>“</w:t>
      </w:r>
      <w:r>
        <w:rPr>
          <w:rFonts w:hAnsi="Times New Roman" w:eastAsia="仿宋_GB2312" w:cs="Times New Roman" w:asciiTheme="minorAscii"/>
          <w:sz w:val="24"/>
          <w:szCs w:val="24"/>
        </w:rPr>
        <w:t>专注于某事</w:t>
      </w:r>
      <w:r>
        <w:rPr>
          <w:rFonts w:hAnsi="宋体" w:cs="Times New Roman" w:asciiTheme="minorAscii"/>
          <w:sz w:val="24"/>
          <w:szCs w:val="24"/>
        </w:rPr>
        <w:t>”</w:t>
      </w:r>
      <w:r>
        <w:rPr>
          <w:rFonts w:hAnsi="Times New Roman" w:eastAsia="仿宋_GB2312" w:cs="Times New Roman" w:asciiTheme="minorAscii"/>
          <w:sz w:val="24"/>
          <w:szCs w:val="24"/>
        </w:rPr>
        <w:t>，故用介词in。]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96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Times New Roman" w:cs="Times New Roman" w:asciiTheme="minorAscii"/>
          <w:color w:val="000000" w:themeColor="text1"/>
          <w:sz w:val="24"/>
          <w:szCs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Ansi="Times New Roman" w:cs="Times New Roman" w:asciiTheme="minorAscii"/>
          <w:sz w:val="24"/>
          <w:szCs w:val="24"/>
        </w:rPr>
        <w:t>10．that/which　</w:t>
      </w:r>
      <w:r>
        <w:rPr>
          <w:rFonts w:hAnsi="Times New Roman" w:eastAsia="仿宋_GB2312" w:cs="Times New Roman" w:asciiTheme="minorAscii"/>
          <w:sz w:val="24"/>
          <w:szCs w:val="24"/>
        </w:rPr>
        <w:t>[考查定语从句。that/which引导定语从句，在从句中作宾语，该从句修饰先行词the benefits。]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2E5620"/>
    <w:multiLevelType w:val="singleLevel"/>
    <w:tmpl w:val="BA2E562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58871FB"/>
    <w:multiLevelType w:val="singleLevel"/>
    <w:tmpl w:val="E58871FB"/>
    <w:lvl w:ilvl="0" w:tentative="0">
      <w:start w:val="6"/>
      <w:numFmt w:val="decimal"/>
      <w:suff w:val="space"/>
      <w:lvlText w:val="%1."/>
      <w:lvlJc w:val="left"/>
    </w:lvl>
  </w:abstractNum>
  <w:abstractNum w:abstractNumId="2">
    <w:nsid w:val="F7FC76E2"/>
    <w:multiLevelType w:val="singleLevel"/>
    <w:tmpl w:val="F7FC76E2"/>
    <w:lvl w:ilvl="0" w:tentative="0">
      <w:start w:val="5"/>
      <w:numFmt w:val="decimal"/>
      <w:suff w:val="space"/>
      <w:lvlText w:val="%1."/>
      <w:lvlJc w:val="left"/>
    </w:lvl>
  </w:abstractNum>
  <w:abstractNum w:abstractNumId="3">
    <w:nsid w:val="0AC6B2FB"/>
    <w:multiLevelType w:val="singleLevel"/>
    <w:tmpl w:val="0AC6B2FB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0265BFE"/>
    <w:multiLevelType w:val="singleLevel"/>
    <w:tmpl w:val="20265BFE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F5469"/>
    <w:rsid w:val="016A32C0"/>
    <w:rsid w:val="03B722C3"/>
    <w:rsid w:val="044C6D6C"/>
    <w:rsid w:val="066D3119"/>
    <w:rsid w:val="07621C1A"/>
    <w:rsid w:val="07F203D3"/>
    <w:rsid w:val="0911257D"/>
    <w:rsid w:val="091335EA"/>
    <w:rsid w:val="0A202231"/>
    <w:rsid w:val="0AFE1D1E"/>
    <w:rsid w:val="0BEC7FB5"/>
    <w:rsid w:val="0E0D3E7E"/>
    <w:rsid w:val="11466F88"/>
    <w:rsid w:val="11C777B8"/>
    <w:rsid w:val="16474F50"/>
    <w:rsid w:val="176914F1"/>
    <w:rsid w:val="1B0E3488"/>
    <w:rsid w:val="1B7730FB"/>
    <w:rsid w:val="1D6B51F0"/>
    <w:rsid w:val="1EDE0DAA"/>
    <w:rsid w:val="23847FFB"/>
    <w:rsid w:val="27717E2E"/>
    <w:rsid w:val="287D0422"/>
    <w:rsid w:val="2A9276B2"/>
    <w:rsid w:val="2BDB587C"/>
    <w:rsid w:val="2CDD75C9"/>
    <w:rsid w:val="2D96028E"/>
    <w:rsid w:val="2DF755A5"/>
    <w:rsid w:val="303C559C"/>
    <w:rsid w:val="32D715F6"/>
    <w:rsid w:val="32DE7B50"/>
    <w:rsid w:val="335A7054"/>
    <w:rsid w:val="33C72A6F"/>
    <w:rsid w:val="33D96A21"/>
    <w:rsid w:val="344E718F"/>
    <w:rsid w:val="354F695D"/>
    <w:rsid w:val="374E24EB"/>
    <w:rsid w:val="37E75BEE"/>
    <w:rsid w:val="381538AC"/>
    <w:rsid w:val="389958AE"/>
    <w:rsid w:val="3A9D1CD8"/>
    <w:rsid w:val="3E3E3E89"/>
    <w:rsid w:val="42862032"/>
    <w:rsid w:val="45F83860"/>
    <w:rsid w:val="46C94451"/>
    <w:rsid w:val="48FB30ED"/>
    <w:rsid w:val="4ADF492C"/>
    <w:rsid w:val="4AFB2D6C"/>
    <w:rsid w:val="4CE171D1"/>
    <w:rsid w:val="4F8D07FB"/>
    <w:rsid w:val="4F945B82"/>
    <w:rsid w:val="508651D9"/>
    <w:rsid w:val="51DC1C77"/>
    <w:rsid w:val="52CF0E98"/>
    <w:rsid w:val="531B29E6"/>
    <w:rsid w:val="53DE2DC3"/>
    <w:rsid w:val="56596184"/>
    <w:rsid w:val="568B7A9A"/>
    <w:rsid w:val="578774D3"/>
    <w:rsid w:val="5A674920"/>
    <w:rsid w:val="5CE97834"/>
    <w:rsid w:val="5DD90580"/>
    <w:rsid w:val="5F52633C"/>
    <w:rsid w:val="5FA80030"/>
    <w:rsid w:val="602C46B7"/>
    <w:rsid w:val="61A92AC9"/>
    <w:rsid w:val="63CE1099"/>
    <w:rsid w:val="664F265A"/>
    <w:rsid w:val="682A4C4E"/>
    <w:rsid w:val="6AF26504"/>
    <w:rsid w:val="6E6A584B"/>
    <w:rsid w:val="703D40F3"/>
    <w:rsid w:val="7176277A"/>
    <w:rsid w:val="76D16AF7"/>
    <w:rsid w:val="77807E2E"/>
    <w:rsid w:val="78CC400B"/>
    <w:rsid w:val="78D21979"/>
    <w:rsid w:val="7B39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李嘉赫</cp:lastModifiedBy>
  <dcterms:modified xsi:type="dcterms:W3CDTF">2020-04-13T03:22:44Z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